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B" w:rsidRDefault="0057432B" w:rsidP="00AA3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B11353">
        <w:rPr>
          <w:rFonts w:ascii="Times New Roman" w:hAnsi="Times New Roman" w:cs="Times New Roman"/>
          <w:b/>
          <w:bCs/>
          <w:sz w:val="28"/>
          <w:szCs w:val="28"/>
        </w:rPr>
        <w:t>ПО АТТЕСТАЦИИ</w:t>
      </w:r>
    </w:p>
    <w:p w:rsidR="00693A45" w:rsidRDefault="00693A45" w:rsidP="00693A45">
      <w:pPr>
        <w:ind w:hanging="426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693A45" w:rsidRPr="003D2B7C" w:rsidRDefault="00693A45" w:rsidP="00693A45">
      <w:pPr>
        <w:ind w:left="142" w:hanging="142"/>
        <w:jc w:val="both"/>
        <w:rPr>
          <w:rStyle w:val="a5"/>
          <w:b w:val="0"/>
          <w:bCs w:val="0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  Материалы по аттестации размещены на сайте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Таткультресурсцентра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в разделе «Образование» → «Аттестация». </w:t>
      </w:r>
    </w:p>
    <w:p w:rsidR="00693A45" w:rsidRDefault="003D2B7C" w:rsidP="00070A1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 (утвержден приказом Министерства культуры Республики Татарстан от 17.08.2-22 г. № 613од).</w:t>
      </w:r>
    </w:p>
    <w:p w:rsidR="00693A45" w:rsidRPr="00224C6E" w:rsidRDefault="00224C6E" w:rsidP="00224C6E">
      <w:pPr>
        <w:ind w:firstLine="142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и описи приведена в «образцах документов» (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24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вариант).</w:t>
      </w:r>
    </w:p>
    <w:p w:rsidR="0057432B" w:rsidRPr="003D2B7C" w:rsidRDefault="0057432B" w:rsidP="00AA33E3">
      <w:pPr>
        <w:ind w:hanging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D2B7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 чём необходимо написать в заявлении?</w:t>
      </w:r>
    </w:p>
    <w:p w:rsidR="0057432B" w:rsidRPr="003D2B7C" w:rsidRDefault="0057432B" w:rsidP="00BB7E68">
      <w:pPr>
        <w:pStyle w:val="a4"/>
        <w:numPr>
          <w:ilvl w:val="0"/>
          <w:numId w:val="1"/>
        </w:numPr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обучающимися образовательных программ по итогам мониторингов, проводимых организацией</w:t>
      </w:r>
      <w:r w:rsidRPr="003D2B7C">
        <w:rPr>
          <w:rFonts w:ascii="Times New Roman" w:hAnsi="Times New Roman" w:cs="Times New Roman"/>
          <w:sz w:val="28"/>
          <w:szCs w:val="28"/>
        </w:rPr>
        <w:t>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Результаты по итогам мониторингов за несколько лет: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- количество учащихся в классе по годам,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- положительные показатели успеваемости учащихся класса (ежегодный % отличников и хорошистов),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- высокие результаты итоговой аттестации выпускников,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процент сохранности контингента учащихся.</w:t>
      </w:r>
    </w:p>
    <w:p w:rsidR="0057432B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7432B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Результаты (за 3-5 лет) можно свести в таблицу:</w:t>
      </w:r>
    </w:p>
    <w:p w:rsidR="003D2B7C" w:rsidRPr="003D2B7C" w:rsidRDefault="003D2B7C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16"/>
        <w:gridCol w:w="1119"/>
        <w:gridCol w:w="1276"/>
        <w:gridCol w:w="1287"/>
        <w:gridCol w:w="1268"/>
        <w:gridCol w:w="1276"/>
        <w:gridCol w:w="1022"/>
        <w:gridCol w:w="1044"/>
      </w:tblGrid>
      <w:tr w:rsidR="00AA33E3" w:rsidTr="00A561AB">
        <w:tc>
          <w:tcPr>
            <w:tcW w:w="1282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3E3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070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Программа, предмет</w:t>
            </w:r>
          </w:p>
        </w:tc>
        <w:tc>
          <w:tcPr>
            <w:tcW w:w="1219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каждой программе</w:t>
            </w:r>
          </w:p>
        </w:tc>
        <w:tc>
          <w:tcPr>
            <w:tcW w:w="1229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Закончивших год на 4 и 5 (кроме выпускников)</w:t>
            </w:r>
          </w:p>
        </w:tc>
        <w:tc>
          <w:tcPr>
            <w:tcW w:w="1211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Окончивших обучение на 4 и 5 (выпускники)</w:t>
            </w:r>
          </w:p>
        </w:tc>
        <w:tc>
          <w:tcPr>
            <w:tcW w:w="1219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общему количеству обучающихся</w:t>
            </w:r>
          </w:p>
        </w:tc>
        <w:tc>
          <w:tcPr>
            <w:tcW w:w="979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Оставлено на повторное обучение</w:t>
            </w:r>
          </w:p>
        </w:tc>
        <w:tc>
          <w:tcPr>
            <w:tcW w:w="999" w:type="dxa"/>
          </w:tcPr>
          <w:p w:rsidR="00AA33E3" w:rsidRPr="00AA33E3" w:rsidRDefault="00AA33E3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Отчислено</w:t>
            </w:r>
          </w:p>
        </w:tc>
      </w:tr>
      <w:tr w:rsidR="00FD393B" w:rsidTr="00A561AB">
        <w:tc>
          <w:tcPr>
            <w:tcW w:w="1282" w:type="dxa"/>
          </w:tcPr>
          <w:p w:rsidR="00FD393B" w:rsidRPr="00AA33E3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D393B" w:rsidRDefault="00FD393B" w:rsidP="00BB7E6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782" w:rsidRPr="00213A65" w:rsidRDefault="00045782" w:rsidP="00213A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стабильные положительные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результаты.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высшую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положительная динамика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7432B" w:rsidRPr="003D2B7C" w:rsidRDefault="003448BD" w:rsidP="00BB7E68">
      <w:pPr>
        <w:pStyle w:val="a4"/>
        <w:numPr>
          <w:ilvl w:val="0"/>
          <w:numId w:val="1"/>
        </w:numPr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gramStart"/>
      <w:r w:rsidR="0057432B" w:rsidRPr="003D2B7C">
        <w:rPr>
          <w:rFonts w:ascii="Times New Roman" w:hAnsi="Times New Roman" w:cs="Times New Roman"/>
          <w:b/>
          <w:bCs/>
          <w:sz w:val="28"/>
          <w:szCs w:val="28"/>
        </w:rPr>
        <w:t>способностей</w:t>
      </w:r>
      <w:proofErr w:type="gramEnd"/>
      <w:r w:rsidR="0057432B"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к творческой деятельности.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D2B7C">
        <w:rPr>
          <w:rFonts w:ascii="Times New Roman" w:hAnsi="Times New Roman" w:cs="Times New Roman"/>
          <w:sz w:val="28"/>
          <w:szCs w:val="28"/>
        </w:rPr>
        <w:t>аналитическая информация о способах вы</w:t>
      </w:r>
      <w:r w:rsidR="003448BD" w:rsidRPr="003D2B7C">
        <w:rPr>
          <w:rFonts w:ascii="Times New Roman" w:hAnsi="Times New Roman" w:cs="Times New Roman"/>
          <w:sz w:val="28"/>
          <w:szCs w:val="28"/>
        </w:rPr>
        <w:t xml:space="preserve">явления и развития </w:t>
      </w:r>
      <w:proofErr w:type="gramStart"/>
      <w:r w:rsidR="003448BD" w:rsidRPr="003D2B7C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="003448BD"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sz w:val="28"/>
          <w:szCs w:val="28"/>
        </w:rPr>
        <w:t>обучающихся класса;</w:t>
      </w: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lastRenderedPageBreak/>
        <w:t>- положительные результаты участия обучающихся в конкурсах, выставках, фестивалях регионального (и выше) уровня;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подготовка выпускников (при их наличии) к поступлению в образовательные организации сферы культуры и искусства.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F868CA">
        <w:rPr>
          <w:rFonts w:ascii="Times New Roman" w:hAnsi="Times New Roman" w:cs="Times New Roman"/>
          <w:b/>
          <w:i/>
          <w:iCs/>
          <w:sz w:val="28"/>
          <w:szCs w:val="28"/>
        </w:rPr>
        <w:t>первую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выявление и развитие у учащихся способностей к творческой деятельности.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F868CA">
        <w:rPr>
          <w:rFonts w:ascii="Times New Roman" w:hAnsi="Times New Roman" w:cs="Times New Roman"/>
          <w:b/>
          <w:i/>
          <w:iCs/>
          <w:sz w:val="28"/>
          <w:szCs w:val="28"/>
        </w:rPr>
        <w:t>высшую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выявление и развитие у учащихся способностей к творческой деятельности, а также их участие в олимпиадах, конкурсах, фестивалях и т.д.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7432B" w:rsidRPr="003D2B7C" w:rsidRDefault="0057432B" w:rsidP="00BB7E68">
      <w:pPr>
        <w:pStyle w:val="a4"/>
        <w:numPr>
          <w:ilvl w:val="0"/>
          <w:numId w:val="1"/>
        </w:numPr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b/>
          <w:bCs/>
          <w:sz w:val="28"/>
          <w:szCs w:val="28"/>
        </w:rPr>
        <w:t>Личный вклад в повышение качества образования и совершенствование методов обучения и воспитания.</w:t>
      </w:r>
    </w:p>
    <w:p w:rsidR="003448BD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3448BD"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D2B7C">
        <w:rPr>
          <w:rFonts w:ascii="Times New Roman" w:hAnsi="Times New Roman" w:cs="Times New Roman"/>
          <w:sz w:val="28"/>
          <w:szCs w:val="28"/>
        </w:rPr>
        <w:t>участие в разработке образовательных программ, получивших внешние положительные рецензии; раб</w:t>
      </w:r>
      <w:r w:rsidR="003448BD" w:rsidRPr="003D2B7C">
        <w:rPr>
          <w:rFonts w:ascii="Times New Roman" w:hAnsi="Times New Roman" w:cs="Times New Roman"/>
          <w:sz w:val="28"/>
          <w:szCs w:val="28"/>
        </w:rPr>
        <w:t>очих программ учебных дисциплин;</w:t>
      </w:r>
      <w:r w:rsidRPr="003D2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561AB"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sz w:val="28"/>
          <w:szCs w:val="28"/>
        </w:rPr>
        <w:t>участие в разработке, организации и проведении творческих, образовательных, просветительских, социальных проектов с участием обучающихся, организации внеурочной деятельности обучающихся;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="00A561AB"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sz w:val="28"/>
          <w:szCs w:val="28"/>
        </w:rPr>
        <w:t>продуктивное применение новых образовательных технологий;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="00A561AB"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sz w:val="28"/>
          <w:szCs w:val="28"/>
        </w:rPr>
        <w:t>регулярное повышение квалификации.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825894">
        <w:rPr>
          <w:rFonts w:ascii="Times New Roman" w:hAnsi="Times New Roman" w:cs="Times New Roman"/>
          <w:i/>
          <w:iCs/>
          <w:sz w:val="28"/>
          <w:szCs w:val="28"/>
        </w:rPr>
        <w:t>первую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</w:t>
      </w:r>
      <w:r w:rsidRPr="003D2B7C">
        <w:rPr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>личный вклад в повышение качества образования, совершенствование методов обучения и воспитания, транслирование опыта своей профессиональной деятельности.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825894">
        <w:rPr>
          <w:rFonts w:ascii="Times New Roman" w:hAnsi="Times New Roman" w:cs="Times New Roman"/>
          <w:i/>
          <w:iCs/>
          <w:sz w:val="28"/>
          <w:szCs w:val="28"/>
        </w:rPr>
        <w:t>высшую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</w:t>
      </w:r>
      <w:r w:rsidRPr="003D2B7C">
        <w:rPr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личный вклад в повышение качества образования, совершенствование методов обучения и воспитания,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продуктивное использование новых образовательных технологий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, транслирование опыта своей профессиональной деятельности, </w:t>
      </w:r>
      <w:r w:rsidRPr="003D2B7C">
        <w:rPr>
          <w:rFonts w:ascii="Times New Roman" w:hAnsi="Times New Roman" w:cs="Times New Roman"/>
          <w:i/>
          <w:iCs/>
          <w:sz w:val="28"/>
          <w:szCs w:val="28"/>
          <w:u w:val="single"/>
        </w:rPr>
        <w:t>в том числе экспериментальной и инновационной.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57432B" w:rsidRPr="003D2B7C" w:rsidRDefault="0057432B" w:rsidP="00BB7E68">
      <w:pPr>
        <w:pStyle w:val="a4"/>
        <w:numPr>
          <w:ilvl w:val="0"/>
          <w:numId w:val="1"/>
        </w:numPr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Транслирование опыта практических результатов профессиональной деятельности.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D2B7C">
        <w:rPr>
          <w:rFonts w:ascii="Times New Roman" w:hAnsi="Times New Roman" w:cs="Times New Roman"/>
          <w:sz w:val="28"/>
          <w:szCs w:val="28"/>
        </w:rPr>
        <w:t>активное участие в работе методических объединений, комиссий, рабочих групп по профилю профессиональной деятельности;</w:t>
      </w:r>
    </w:p>
    <w:p w:rsidR="00D148FA" w:rsidRPr="003D2B7C" w:rsidRDefault="0057432B" w:rsidP="00D148FA">
      <w:pPr>
        <w:pStyle w:val="a4"/>
        <w:ind w:left="540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D2B7C">
        <w:rPr>
          <w:rFonts w:ascii="Times New Roman" w:hAnsi="Times New Roman" w:cs="Times New Roman"/>
          <w:sz w:val="28"/>
          <w:szCs w:val="28"/>
        </w:rPr>
        <w:t xml:space="preserve"> наличие методических разработок</w:t>
      </w:r>
      <w:r w:rsidR="00D148FA"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148FA"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прилагая к заявлению авторские или программные методические разработки, представляйте титульный лист письменной работы и рецензии преподавателей высшей категории (весь текст работы не требуется)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 и рекомендаций, участие в разработке учебно-методических комплексов в качестве автора, редактора, составителя;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561AB" w:rsidRPr="003D2B7C">
        <w:rPr>
          <w:rFonts w:ascii="Times New Roman" w:hAnsi="Times New Roman" w:cs="Times New Roman"/>
          <w:sz w:val="28"/>
          <w:szCs w:val="28"/>
        </w:rPr>
        <w:t xml:space="preserve">  </w:t>
      </w:r>
      <w:r w:rsidRPr="003D2B7C">
        <w:rPr>
          <w:rFonts w:ascii="Times New Roman" w:hAnsi="Times New Roman" w:cs="Times New Roman"/>
          <w:sz w:val="28"/>
          <w:szCs w:val="28"/>
        </w:rPr>
        <w:t>проведение открытых уроков, мастер-классов, семинаров, участие в жюри регионального (и выше) уровня;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D2B7C">
        <w:rPr>
          <w:rFonts w:ascii="Times New Roman" w:hAnsi="Times New Roman" w:cs="Times New Roman"/>
          <w:sz w:val="28"/>
          <w:szCs w:val="28"/>
        </w:rPr>
        <w:t xml:space="preserve"> личное участие в конференциях, семинарах, конкурсах профессионального мастерства и т.п.;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2B7C">
        <w:rPr>
          <w:rFonts w:ascii="Times New Roman" w:hAnsi="Times New Roman" w:cs="Times New Roman"/>
          <w:sz w:val="28"/>
          <w:szCs w:val="28"/>
        </w:rPr>
        <w:t xml:space="preserve">  участие в разработке электронных образовательных ресурсов;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2B7C">
        <w:rPr>
          <w:rFonts w:ascii="Times New Roman" w:hAnsi="Times New Roman" w:cs="Times New Roman"/>
          <w:sz w:val="28"/>
          <w:szCs w:val="28"/>
        </w:rPr>
        <w:t xml:space="preserve">  наличие публикаций по профилю педагогической деятельности. </w:t>
      </w:r>
    </w:p>
    <w:p w:rsidR="00A561A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825894">
        <w:rPr>
          <w:rFonts w:ascii="Times New Roman" w:hAnsi="Times New Roman" w:cs="Times New Roman"/>
          <w:i/>
          <w:iCs/>
          <w:sz w:val="28"/>
          <w:szCs w:val="28"/>
        </w:rPr>
        <w:t>первую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</w:t>
      </w:r>
    </w:p>
    <w:p w:rsidR="0057432B" w:rsidRPr="003D2B7C" w:rsidRDefault="0057432B" w:rsidP="00A561AB">
      <w:pPr>
        <w:pStyle w:val="a4"/>
        <w:ind w:left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>активно</w:t>
      </w:r>
      <w:r w:rsidR="00A561AB"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е участие в работе методических 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>объединений.</w:t>
      </w:r>
    </w:p>
    <w:p w:rsidR="00A561A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Pr="00825894">
        <w:rPr>
          <w:rFonts w:ascii="Times New Roman" w:hAnsi="Times New Roman" w:cs="Times New Roman"/>
          <w:i/>
          <w:iCs/>
          <w:sz w:val="28"/>
          <w:szCs w:val="28"/>
        </w:rPr>
        <w:t>высшую</w:t>
      </w:r>
      <w:r w:rsidRPr="003D2B7C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квалификационную категорию: </w:t>
      </w:r>
    </w:p>
    <w:p w:rsidR="0057432B" w:rsidRPr="003D2B7C" w:rsidRDefault="0057432B" w:rsidP="00A561AB">
      <w:pPr>
        <w:pStyle w:val="a4"/>
        <w:ind w:left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i/>
          <w:iCs/>
          <w:sz w:val="28"/>
          <w:szCs w:val="28"/>
        </w:rPr>
        <w:t>активное участие в работе методических объединений, в разработке программно-методического сопровождения образовательных процессов, в профессиональных конкурсах.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7432B" w:rsidRPr="00E85D7A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D7A">
        <w:rPr>
          <w:rFonts w:ascii="Times New Roman" w:hAnsi="Times New Roman" w:cs="Times New Roman"/>
          <w:b/>
          <w:sz w:val="28"/>
          <w:szCs w:val="28"/>
        </w:rPr>
        <w:t>Аттестуемый вправе предоставить</w:t>
      </w:r>
      <w:r w:rsidRPr="00E85D7A">
        <w:rPr>
          <w:b/>
          <w:sz w:val="28"/>
          <w:szCs w:val="28"/>
        </w:rPr>
        <w:t xml:space="preserve"> </w:t>
      </w:r>
      <w:r w:rsidRPr="00E85D7A">
        <w:rPr>
          <w:rFonts w:ascii="Times New Roman" w:hAnsi="Times New Roman" w:cs="Times New Roman"/>
          <w:b/>
          <w:sz w:val="28"/>
          <w:szCs w:val="28"/>
        </w:rPr>
        <w:t>дополнительные материалы, демонстрирующие результаты деятельности аттестуемого</w:t>
      </w:r>
      <w:r w:rsidR="00A561AB" w:rsidRPr="00E85D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D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 запись открытого урока или мастер-класса, проводимого педагогическим работником;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авторские методические и программные разработки, публикации в рамках сферы профессиональной деятельности аттестуемого педагогического работника;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в области изобразительного, декоративно-прикладного искусства, дизайна: образцы работ учащихся, выполненных под руководством аттестуемого (на любом носителе);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в области музыкального, хореографического, театрального искусств: запись выступлений учащихся, выступлений с учащимися (для концертмейстеров);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иные материалы, отражающие практические результаты преподавательской деятельности.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7432B" w:rsidRPr="00E85D7A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D7A">
        <w:rPr>
          <w:rFonts w:ascii="Times New Roman" w:hAnsi="Times New Roman" w:cs="Times New Roman"/>
          <w:b/>
          <w:sz w:val="28"/>
          <w:szCs w:val="28"/>
        </w:rPr>
        <w:t xml:space="preserve"> Требования к конкурсным мероприятия</w:t>
      </w:r>
      <w:r w:rsidR="00A561AB" w:rsidRPr="00E85D7A">
        <w:rPr>
          <w:rFonts w:ascii="Times New Roman" w:hAnsi="Times New Roman" w:cs="Times New Roman"/>
          <w:b/>
          <w:sz w:val="28"/>
          <w:szCs w:val="28"/>
        </w:rPr>
        <w:t>м, представляемым на аттестацию: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B7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D2B7C">
        <w:rPr>
          <w:rFonts w:ascii="Times New Roman" w:hAnsi="Times New Roman" w:cs="Times New Roman"/>
          <w:sz w:val="28"/>
          <w:szCs w:val="28"/>
        </w:rPr>
        <w:t>наличие открытой информации о конкурсе на официальном сайте мероприятия или его организаторов в сети Интернет;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наличие утвержденного положения о конкурсе, содержащее сведения об учредителях и организаторах, персональном составе жюри, сроках проведения, номинациях, возрастных и программных требованиях к участникам, количестве победителей и призеров, количестве туров;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- наличие обязательного очного этапа отбора победителей.</w:t>
      </w:r>
    </w:p>
    <w:p w:rsidR="0057432B" w:rsidRPr="003D2B7C" w:rsidRDefault="0057432B" w:rsidP="00BB7E68">
      <w:pPr>
        <w:pStyle w:val="a4"/>
        <w:ind w:left="54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7432B" w:rsidRPr="003D2B7C" w:rsidRDefault="0057432B" w:rsidP="00A561AB">
      <w:pPr>
        <w:pStyle w:val="a4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Подробные разъяснения по написанию заявления для прохо</w:t>
      </w:r>
      <w:r w:rsidR="00EE4DDB">
        <w:rPr>
          <w:rFonts w:ascii="Times New Roman" w:hAnsi="Times New Roman" w:cs="Times New Roman"/>
          <w:sz w:val="28"/>
          <w:szCs w:val="28"/>
        </w:rPr>
        <w:t>ждения аттестации см. в п.6, п.</w:t>
      </w:r>
      <w:r w:rsidRPr="003D2B7C">
        <w:rPr>
          <w:rFonts w:ascii="Times New Roman" w:hAnsi="Times New Roman" w:cs="Times New Roman"/>
          <w:sz w:val="28"/>
          <w:szCs w:val="28"/>
        </w:rPr>
        <w:t>7 «Разъяснений (единых рекомендаций) по применению в отношении педагогических работников образовательных организаций, реализующих образовательные программы в области искусств</w:t>
      </w:r>
      <w:r w:rsidR="007304A9" w:rsidRPr="003D2B7C">
        <w:rPr>
          <w:rFonts w:ascii="Times New Roman" w:hAnsi="Times New Roman" w:cs="Times New Roman"/>
          <w:sz w:val="28"/>
          <w:szCs w:val="28"/>
        </w:rPr>
        <w:t>,</w:t>
      </w:r>
      <w:r w:rsidR="007A7C35" w:rsidRPr="003D2B7C"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</w:t>
      </w:r>
      <w:r w:rsidR="007A7C35" w:rsidRPr="003D2B7C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организаций, осуществляющих образовательную деятельность</w:t>
      </w:r>
      <w:r w:rsidRPr="003D2B7C">
        <w:rPr>
          <w:rFonts w:ascii="Times New Roman" w:hAnsi="Times New Roman" w:cs="Times New Roman"/>
          <w:sz w:val="28"/>
          <w:szCs w:val="28"/>
        </w:rPr>
        <w:t>» (письмо Минкультуры РФ от 22.10.2019 №</w:t>
      </w:r>
      <w:r w:rsidR="007A7C35" w:rsidRPr="003D2B7C">
        <w:rPr>
          <w:rFonts w:ascii="Times New Roman" w:hAnsi="Times New Roman" w:cs="Times New Roman"/>
          <w:sz w:val="28"/>
          <w:szCs w:val="28"/>
        </w:rPr>
        <w:t xml:space="preserve"> </w:t>
      </w:r>
      <w:r w:rsidRPr="003D2B7C">
        <w:rPr>
          <w:rFonts w:ascii="Times New Roman" w:hAnsi="Times New Roman" w:cs="Times New Roman"/>
          <w:sz w:val="28"/>
          <w:szCs w:val="28"/>
        </w:rPr>
        <w:t>379-011-39-ОЯ</w:t>
      </w:r>
      <w:r w:rsidR="007A7C35" w:rsidRPr="003D2B7C">
        <w:rPr>
          <w:rFonts w:ascii="Times New Roman" w:hAnsi="Times New Roman" w:cs="Times New Roman"/>
          <w:sz w:val="28"/>
          <w:szCs w:val="28"/>
        </w:rPr>
        <w:t>)</w:t>
      </w:r>
      <w:r w:rsidRPr="003D2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8FA" w:rsidRPr="001D2DD7" w:rsidRDefault="0057432B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D7">
        <w:rPr>
          <w:rFonts w:ascii="Times New Roman" w:hAnsi="Times New Roman" w:cs="Times New Roman"/>
          <w:b/>
          <w:sz w:val="28"/>
          <w:szCs w:val="28"/>
        </w:rPr>
        <w:t>Задать</w:t>
      </w:r>
      <w:r w:rsidRPr="001D2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2DD7">
        <w:rPr>
          <w:rFonts w:ascii="Times New Roman" w:hAnsi="Times New Roman" w:cs="Times New Roman"/>
          <w:b/>
          <w:sz w:val="28"/>
          <w:szCs w:val="28"/>
        </w:rPr>
        <w:t xml:space="preserve">вопросы по аттестации: </w:t>
      </w:r>
    </w:p>
    <w:p w:rsidR="0057432B" w:rsidRPr="003D2B7C" w:rsidRDefault="007304A9" w:rsidP="00693A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– </w:t>
      </w:r>
      <w:r w:rsidR="007A7C35" w:rsidRPr="003D2B7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3D2B7C">
        <w:rPr>
          <w:rFonts w:ascii="Times New Roman" w:hAnsi="Times New Roman" w:cs="Times New Roman"/>
          <w:b/>
          <w:sz w:val="28"/>
          <w:szCs w:val="28"/>
        </w:rPr>
        <w:t>293-27-86</w:t>
      </w:r>
      <w:r w:rsidR="00693A45" w:rsidRPr="003D2B7C">
        <w:rPr>
          <w:rFonts w:ascii="Times New Roman" w:hAnsi="Times New Roman" w:cs="Times New Roman"/>
          <w:sz w:val="28"/>
          <w:szCs w:val="28"/>
        </w:rPr>
        <w:t xml:space="preserve"> - сектор образовательных программ и кадровых компетенций.</w:t>
      </w:r>
    </w:p>
    <w:p w:rsidR="00D148FA" w:rsidRPr="003D2B7C" w:rsidRDefault="00D148FA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304A9" w:rsidRPr="003D2B7C" w:rsidRDefault="007304A9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Авдонина Наталья Николаевна – </w:t>
      </w:r>
      <w:proofErr w:type="spellStart"/>
      <w:proofErr w:type="gramStart"/>
      <w:r w:rsidRPr="003D2B7C">
        <w:rPr>
          <w:rFonts w:ascii="Times New Roman" w:hAnsi="Times New Roman" w:cs="Times New Roman"/>
          <w:sz w:val="28"/>
          <w:szCs w:val="28"/>
        </w:rPr>
        <w:t>зав.сектором</w:t>
      </w:r>
      <w:proofErr w:type="spellEnd"/>
      <w:proofErr w:type="gramEnd"/>
      <w:r w:rsidR="005B6EED" w:rsidRPr="003D2B7C">
        <w:rPr>
          <w:rFonts w:ascii="Times New Roman" w:hAnsi="Times New Roman" w:cs="Times New Roman"/>
          <w:sz w:val="28"/>
          <w:szCs w:val="28"/>
        </w:rPr>
        <w:t>,</w:t>
      </w:r>
    </w:p>
    <w:p w:rsidR="007304A9" w:rsidRPr="003D2B7C" w:rsidRDefault="007304A9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B7C">
        <w:rPr>
          <w:rFonts w:ascii="Times New Roman" w:hAnsi="Times New Roman" w:cs="Times New Roman"/>
          <w:sz w:val="28"/>
          <w:szCs w:val="28"/>
        </w:rPr>
        <w:t>Бобокулова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Зафаровна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– методист</w:t>
      </w:r>
      <w:r w:rsidR="005B6EED" w:rsidRPr="003D2B7C">
        <w:rPr>
          <w:rFonts w:ascii="Times New Roman" w:hAnsi="Times New Roman" w:cs="Times New Roman"/>
          <w:sz w:val="28"/>
          <w:szCs w:val="28"/>
        </w:rPr>
        <w:t>,</w:t>
      </w:r>
    </w:p>
    <w:p w:rsidR="007304A9" w:rsidRPr="003D2B7C" w:rsidRDefault="007304A9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Гарипова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– методист.</w:t>
      </w:r>
    </w:p>
    <w:p w:rsidR="004A0884" w:rsidRPr="003D2B7C" w:rsidRDefault="004A0884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A0884" w:rsidRPr="003D2B7C" w:rsidRDefault="004A0884" w:rsidP="00BB7E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A0884" w:rsidRDefault="00FA38AD" w:rsidP="00FA3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 xml:space="preserve">Документы сдавать в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Таткультресурсцентр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, сектор образовательных программ и кадровых компетенций по адресу: г. Казань, </w:t>
      </w:r>
      <w:proofErr w:type="spellStart"/>
      <w:r w:rsidRPr="003D2B7C">
        <w:rPr>
          <w:rFonts w:ascii="Times New Roman" w:hAnsi="Times New Roman" w:cs="Times New Roman"/>
          <w:sz w:val="28"/>
          <w:szCs w:val="28"/>
        </w:rPr>
        <w:t>ул.Г.Тукая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>, 74а с 9-30 до 17, обед с 12 до 13.</w:t>
      </w:r>
    </w:p>
    <w:p w:rsidR="00EE4DDB" w:rsidRPr="00DC2F26" w:rsidRDefault="00EE4DDB" w:rsidP="00FA3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DB" w:rsidRPr="00DC2F26" w:rsidRDefault="00EE4DDB" w:rsidP="00FA3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F26">
        <w:rPr>
          <w:rFonts w:ascii="Times New Roman" w:hAnsi="Times New Roman" w:cs="Times New Roman"/>
          <w:b/>
          <w:sz w:val="28"/>
          <w:szCs w:val="28"/>
        </w:rPr>
        <w:t>График приема документов направим дополнительно.</w:t>
      </w:r>
    </w:p>
    <w:p w:rsidR="00764C21" w:rsidRPr="003D2B7C" w:rsidRDefault="00764C21" w:rsidP="00FA38AD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64C21" w:rsidRPr="003D2B7C" w:rsidRDefault="00764C21" w:rsidP="00764C21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64C21" w:rsidRPr="003D2B7C" w:rsidRDefault="00764C21" w:rsidP="00764C21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764C21" w:rsidRPr="003D2B7C" w:rsidRDefault="00764C21" w:rsidP="00764C21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64C21" w:rsidRPr="003D2B7C" w:rsidRDefault="00764C21" w:rsidP="00764C21">
      <w:pPr>
        <w:pStyle w:val="a4"/>
        <w:ind w:left="540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64C21" w:rsidRPr="003D2B7C" w:rsidRDefault="00764C21" w:rsidP="00BB7E68">
      <w:pPr>
        <w:spacing w:after="0" w:line="240" w:lineRule="auto"/>
        <w:ind w:left="426" w:hanging="426"/>
        <w:jc w:val="both"/>
        <w:rPr>
          <w:sz w:val="28"/>
          <w:szCs w:val="28"/>
        </w:rPr>
      </w:pPr>
    </w:p>
    <w:sectPr w:rsidR="00764C21" w:rsidRPr="003D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95F98"/>
    <w:multiLevelType w:val="hybridMultilevel"/>
    <w:tmpl w:val="F04AEE2A"/>
    <w:lvl w:ilvl="0" w:tplc="96BC1C3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C3"/>
    <w:rsid w:val="00045782"/>
    <w:rsid w:val="00070A1A"/>
    <w:rsid w:val="000B29DF"/>
    <w:rsid w:val="001D2DD7"/>
    <w:rsid w:val="00213A65"/>
    <w:rsid w:val="00224C6E"/>
    <w:rsid w:val="003448BD"/>
    <w:rsid w:val="003D2B7C"/>
    <w:rsid w:val="004A0884"/>
    <w:rsid w:val="0057432B"/>
    <w:rsid w:val="00575316"/>
    <w:rsid w:val="005B6EED"/>
    <w:rsid w:val="00615FA3"/>
    <w:rsid w:val="00693A45"/>
    <w:rsid w:val="007304A9"/>
    <w:rsid w:val="00764C21"/>
    <w:rsid w:val="007A7C35"/>
    <w:rsid w:val="007B5C61"/>
    <w:rsid w:val="00825894"/>
    <w:rsid w:val="00A561AB"/>
    <w:rsid w:val="00AA33E3"/>
    <w:rsid w:val="00B11353"/>
    <w:rsid w:val="00BB7E68"/>
    <w:rsid w:val="00C178A6"/>
    <w:rsid w:val="00C45453"/>
    <w:rsid w:val="00D148FA"/>
    <w:rsid w:val="00DC2F26"/>
    <w:rsid w:val="00DC74C3"/>
    <w:rsid w:val="00E85D7A"/>
    <w:rsid w:val="00EB5AC0"/>
    <w:rsid w:val="00EE4DDB"/>
    <w:rsid w:val="00F868CA"/>
    <w:rsid w:val="00FA38AD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E4E1-090D-4D0F-A4AB-4A0D54B6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3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432B"/>
    <w:pPr>
      <w:ind w:left="720"/>
      <w:contextualSpacing/>
    </w:pPr>
  </w:style>
  <w:style w:type="character" w:styleId="a5">
    <w:name w:val="Strong"/>
    <w:basedOn w:val="a0"/>
    <w:uiPriority w:val="22"/>
    <w:qFormat/>
    <w:rsid w:val="0057432B"/>
    <w:rPr>
      <w:b/>
      <w:bCs/>
    </w:rPr>
  </w:style>
  <w:style w:type="table" w:styleId="a6">
    <w:name w:val="Table Grid"/>
    <w:basedOn w:val="a1"/>
    <w:uiPriority w:val="39"/>
    <w:rsid w:val="00EB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2022-09-23T08:24:00Z</dcterms:created>
  <dcterms:modified xsi:type="dcterms:W3CDTF">2022-09-27T06:44:00Z</dcterms:modified>
</cp:coreProperties>
</file>